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4CC46B8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D60579">
              <w:rPr>
                <w:rFonts w:ascii="Arial" w:hAnsi="Arial"/>
                <w:sz w:val="22"/>
                <w:szCs w:val="22"/>
              </w:rPr>
              <w:t>myKindy at Victory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00FCAF2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D60579" w:rsidRPr="00A93427">
              <w:rPr>
                <w:rFonts w:ascii="Arial" w:hAnsi="Arial"/>
                <w:bCs/>
                <w:sz w:val="22"/>
                <w:szCs w:val="22"/>
              </w:rPr>
              <w:t>173 Old Maryborough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3BB0997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A93427">
              <w:rPr>
                <w:rFonts w:ascii="Arial" w:hAnsi="Arial"/>
                <w:sz w:val="22"/>
                <w:szCs w:val="22"/>
              </w:rPr>
              <w:t>Gympie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47D8EEC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D60579">
              <w:rPr>
                <w:rFonts w:ascii="Arial" w:hAnsi="Arial"/>
                <w:sz w:val="22"/>
                <w:szCs w:val="22"/>
              </w:rPr>
              <w:t>4570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279C4C0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D60579" w:rsidRPr="00A93427">
              <w:rPr>
                <w:rFonts w:ascii="Arial" w:hAnsi="Arial"/>
                <w:bCs/>
                <w:sz w:val="22"/>
                <w:szCs w:val="22"/>
              </w:rPr>
              <w:t>07 5482 7223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82E304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A93427" w:rsidRPr="00A93427">
              <w:rPr>
                <w:rFonts w:ascii="Arial" w:hAnsi="Arial"/>
                <w:bCs/>
                <w:sz w:val="22"/>
                <w:szCs w:val="22"/>
              </w:rPr>
              <w:t>mykindyatvictory.com.au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7BB65C3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D60579" w:rsidRPr="00A93427">
              <w:rPr>
                <w:rFonts w:ascii="Arial" w:hAnsi="Arial"/>
                <w:bCs/>
                <w:sz w:val="22"/>
                <w:szCs w:val="22"/>
              </w:rPr>
              <w:t>mykindy@victorycollege.com</w:t>
            </w:r>
          </w:p>
        </w:tc>
      </w:tr>
    </w:tbl>
    <w:p w14:paraId="0FCF1777" w14:textId="1D183581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D60579">
        <w:rPr>
          <w:rFonts w:ascii="Arial" w:hAnsi="Arial"/>
          <w:sz w:val="18"/>
          <w:szCs w:val="18"/>
        </w:rPr>
        <w:t xml:space="preserve"> (</w:t>
      </w:r>
      <w:r w:rsidR="00D60579">
        <w:rPr>
          <w:rFonts w:ascii="Arial" w:hAnsi="Arial"/>
          <w:b/>
          <w:sz w:val="18"/>
          <w:szCs w:val="18"/>
        </w:rPr>
        <w:t>6/01/2025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14:paraId="7FD665A7" w14:textId="77777777" w:rsidTr="00141CE0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1EFD59EC" w:rsidR="00747253" w:rsidRPr="00747253" w:rsidRDefault="00D60579" w:rsidP="00D6057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Kindy Joeys</w:t>
            </w:r>
          </w:p>
        </w:tc>
        <w:tc>
          <w:tcPr>
            <w:tcW w:w="2268" w:type="dxa"/>
          </w:tcPr>
          <w:p w14:paraId="0E26C168" w14:textId="201DE477" w:rsidR="00747253" w:rsidRPr="00747253" w:rsidRDefault="00747253" w:rsidP="00D6057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r w:rsidR="00D60579">
              <w:rPr>
                <w:rFonts w:ascii="Arial" w:hAnsi="Arial" w:cs="Arial"/>
                <w:sz w:val="22"/>
                <w:szCs w:val="22"/>
              </w:rPr>
              <w:t>Kindy Koalas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463187" w14:paraId="19F86D04" w14:textId="77777777" w:rsidTr="00141CE0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66E4C" w14:textId="13960F9D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60579">
              <w:rPr>
                <w:rFonts w:ascii="Arial" w:hAnsi="Arial" w:cs="Arial"/>
                <w:sz w:val="22"/>
                <w:szCs w:val="22"/>
              </w:rPr>
              <w:t>Mon- Fri</w:t>
            </w:r>
          </w:p>
          <w:p w14:paraId="4AD33C78" w14:textId="4D090CFE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 w:rsidR="00D605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60579">
              <w:rPr>
                <w:rFonts w:ascii="Arial" w:hAnsi="Arial" w:cs="Arial"/>
                <w:sz w:val="22"/>
                <w:szCs w:val="22"/>
              </w:rPr>
              <w:t>8:00-</w:t>
            </w:r>
            <w:r w:rsidR="00F52768">
              <w:rPr>
                <w:rFonts w:ascii="Arial" w:hAnsi="Arial" w:cs="Arial"/>
                <w:sz w:val="22"/>
                <w:szCs w:val="22"/>
              </w:rPr>
              <w:t>3:3</w:t>
            </w:r>
            <w:r w:rsidR="00D60579">
              <w:rPr>
                <w:rFonts w:ascii="Arial" w:hAnsi="Arial" w:cs="Arial"/>
                <w:sz w:val="22"/>
                <w:szCs w:val="22"/>
              </w:rPr>
              <w:t>0</w:t>
            </w:r>
            <w:r w:rsidR="0046307D">
              <w:rPr>
                <w:rFonts w:ascii="Arial" w:hAnsi="Arial" w:cs="Arial"/>
                <w:sz w:val="22"/>
                <w:szCs w:val="22"/>
              </w:rPr>
              <w:t>pm</w:t>
            </w:r>
          </w:p>
          <w:p w14:paraId="7BCF8E27" w14:textId="30F81FBF" w:rsidR="00463187" w:rsidRPr="00446B12" w:rsidRDefault="00463187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 w:rsidR="004630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6307D" w:rsidRPr="0046307D">
              <w:rPr>
                <w:rFonts w:ascii="Arial" w:hAnsi="Arial" w:cs="Arial"/>
                <w:sz w:val="19"/>
                <w:szCs w:val="19"/>
              </w:rPr>
              <w:t>M</w:t>
            </w:r>
            <w:r w:rsidR="00F52768">
              <w:rPr>
                <w:rFonts w:ascii="Arial" w:hAnsi="Arial" w:cs="Arial"/>
                <w:sz w:val="19"/>
                <w:szCs w:val="19"/>
              </w:rPr>
              <w:t>rs</w:t>
            </w:r>
            <w:r w:rsidR="0046307D" w:rsidRPr="0046307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D60579" w:rsidRPr="0046307D">
              <w:rPr>
                <w:rFonts w:ascii="Arial" w:hAnsi="Arial" w:cs="Arial"/>
                <w:sz w:val="19"/>
                <w:szCs w:val="19"/>
              </w:rPr>
              <w:t xml:space="preserve">Tyla </w:t>
            </w:r>
            <w:r w:rsidR="00F52768">
              <w:rPr>
                <w:rFonts w:ascii="Arial" w:hAnsi="Arial" w:cs="Arial"/>
                <w:sz w:val="19"/>
                <w:szCs w:val="19"/>
              </w:rPr>
              <w:t>Bernardi</w:t>
            </w:r>
          </w:p>
        </w:tc>
        <w:tc>
          <w:tcPr>
            <w:tcW w:w="2263" w:type="dxa"/>
            <w:shd w:val="clear" w:color="auto" w:fill="auto"/>
          </w:tcPr>
          <w:p w14:paraId="6D051C9F" w14:textId="4F21DB4E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60579">
              <w:rPr>
                <w:rFonts w:ascii="Arial" w:hAnsi="Arial" w:cs="Arial"/>
                <w:sz w:val="22"/>
                <w:szCs w:val="22"/>
              </w:rPr>
              <w:t>Mon-Fri</w:t>
            </w:r>
          </w:p>
          <w:p w14:paraId="7827F04D" w14:textId="10F122DF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 w:rsidR="004630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60579">
              <w:rPr>
                <w:rFonts w:ascii="Arial" w:hAnsi="Arial" w:cs="Arial"/>
                <w:sz w:val="22"/>
                <w:szCs w:val="22"/>
              </w:rPr>
              <w:t>8:00-</w:t>
            </w:r>
            <w:r w:rsidR="00F52768">
              <w:rPr>
                <w:rFonts w:ascii="Arial" w:hAnsi="Arial" w:cs="Arial"/>
                <w:sz w:val="22"/>
                <w:szCs w:val="22"/>
              </w:rPr>
              <w:t>3</w:t>
            </w:r>
            <w:r w:rsidR="00D60579">
              <w:rPr>
                <w:rFonts w:ascii="Arial" w:hAnsi="Arial" w:cs="Arial"/>
                <w:sz w:val="22"/>
                <w:szCs w:val="22"/>
              </w:rPr>
              <w:t>:</w:t>
            </w:r>
            <w:r w:rsidR="00F52768">
              <w:rPr>
                <w:rFonts w:ascii="Arial" w:hAnsi="Arial" w:cs="Arial"/>
                <w:sz w:val="22"/>
                <w:szCs w:val="22"/>
              </w:rPr>
              <w:t>3</w:t>
            </w:r>
            <w:r w:rsidR="00D60579">
              <w:rPr>
                <w:rFonts w:ascii="Arial" w:hAnsi="Arial" w:cs="Arial"/>
                <w:sz w:val="22"/>
                <w:szCs w:val="22"/>
              </w:rPr>
              <w:t>0</w:t>
            </w:r>
            <w:r w:rsidR="0046307D">
              <w:rPr>
                <w:rFonts w:ascii="Arial" w:hAnsi="Arial" w:cs="Arial"/>
                <w:sz w:val="22"/>
                <w:szCs w:val="22"/>
              </w:rPr>
              <w:t>pm</w:t>
            </w:r>
          </w:p>
          <w:p w14:paraId="363E9575" w14:textId="4CCB23CD" w:rsidR="00463187" w:rsidRPr="00D60579" w:rsidRDefault="00463187" w:rsidP="00D60579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579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 w:rsidR="004630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60579" w:rsidRPr="00D60579">
              <w:rPr>
                <w:rFonts w:ascii="Arial" w:hAnsi="Arial" w:cs="Arial"/>
                <w:sz w:val="20"/>
              </w:rPr>
              <w:t>Mr</w:t>
            </w:r>
            <w:r w:rsidR="0046307D">
              <w:rPr>
                <w:rFonts w:ascii="Arial" w:hAnsi="Arial" w:cs="Arial"/>
                <w:sz w:val="20"/>
              </w:rPr>
              <w:t xml:space="preserve">s </w:t>
            </w:r>
            <w:r w:rsidR="00D60579" w:rsidRPr="00D60579">
              <w:rPr>
                <w:rFonts w:ascii="Arial" w:hAnsi="Arial" w:cs="Arial"/>
                <w:sz w:val="20"/>
              </w:rPr>
              <w:t>Sally Leddy</w:t>
            </w:r>
            <w:r w:rsidRPr="00D60579">
              <w:rPr>
                <w:rFonts w:ascii="Arial" w:hAnsi="Arial" w:cs="Arial"/>
                <w:sz w:val="20"/>
              </w:rPr>
              <w:tab/>
            </w:r>
          </w:p>
        </w:tc>
      </w:tr>
      <w:tr w:rsidR="002540CA" w14:paraId="1F3FA35D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4C0D774A" w14:textId="578E8B9C" w:rsidR="002540CA" w:rsidRDefault="002540CA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 daily </w:t>
            </w:r>
            <w:r w:rsidRPr="00AB1A5A">
              <w:rPr>
                <w:rFonts w:ascii="Arial" w:hAnsi="Arial"/>
                <w:bCs/>
                <w:i/>
                <w:iCs/>
                <w:sz w:val="18"/>
                <w:szCs w:val="18"/>
              </w:rPr>
              <w:t>(before subsidies are applied)</w:t>
            </w:r>
          </w:p>
          <w:p w14:paraId="65D1B6DC" w14:textId="408BFFB0" w:rsidR="002540CA" w:rsidRPr="00AB1A5A" w:rsidRDefault="002540CA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44F139" w14:textId="145B0ED1" w:rsidR="002540CA" w:rsidRDefault="002540CA" w:rsidP="002540CA">
            <w:pPr>
              <w:tabs>
                <w:tab w:val="left" w:pos="887"/>
              </w:tabs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Daily:</w:t>
            </w:r>
            <w:r>
              <w:t xml:space="preserve"> </w:t>
            </w:r>
            <w:r>
              <w:tab/>
            </w:r>
            <w:r w:rsidR="00D60579">
              <w:t>$95.00</w:t>
            </w:r>
          </w:p>
          <w:p w14:paraId="3960FB27" w14:textId="336D07E2" w:rsidR="002540CA" w:rsidRPr="002540CA" w:rsidRDefault="002540CA" w:rsidP="002540CA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0EFC5BE7" w14:textId="01AC0E7A" w:rsidR="002540CA" w:rsidRDefault="002540CA" w:rsidP="002540CA">
            <w:pPr>
              <w:tabs>
                <w:tab w:val="left" w:pos="887"/>
              </w:tabs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Daily:</w:t>
            </w:r>
            <w:r>
              <w:t xml:space="preserve"> </w:t>
            </w:r>
            <w:r>
              <w:tab/>
            </w:r>
            <w:r w:rsidR="00D60579">
              <w:t>$95.00</w:t>
            </w:r>
          </w:p>
          <w:p w14:paraId="588FC9DA" w14:textId="04542299" w:rsidR="002540CA" w:rsidRPr="00354D1C" w:rsidRDefault="002540CA" w:rsidP="002540CA"/>
        </w:tc>
      </w:tr>
      <w:tr w:rsidR="006A730E" w14:paraId="471B048A" w14:textId="77777777" w:rsidTr="0027232C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6A730E" w:rsidRDefault="006A730E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6A730E" w:rsidRPr="002540CA" w:rsidRDefault="006A730E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673" w:type="dxa"/>
            <w:gridSpan w:val="2"/>
            <w:vAlign w:val="center"/>
          </w:tcPr>
          <w:p w14:paraId="7334AE98" w14:textId="1A578F1B" w:rsidR="006A730E" w:rsidRPr="002540CA" w:rsidRDefault="006A730E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  <w:r w:rsidR="00D605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Kindy Approved - 15hours</w:t>
            </w:r>
          </w:p>
        </w:tc>
      </w:tr>
      <w:tr w:rsidR="002540CA" w14:paraId="769D389E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32D94E07" w14:textId="710DEDBB" w:rsidR="002540CA" w:rsidRPr="002540CA" w:rsidRDefault="002540CA" w:rsidP="00D60579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  <w:r w:rsidR="00D60579">
              <w:rPr>
                <w:rFonts w:ascii="Arial" w:hAnsi="Arial"/>
                <w:b/>
                <w:sz w:val="22"/>
                <w:szCs w:val="22"/>
              </w:rPr>
              <w:t xml:space="preserve"> – Sunscreen supplied</w:t>
            </w:r>
          </w:p>
        </w:tc>
        <w:tc>
          <w:tcPr>
            <w:tcW w:w="2410" w:type="dxa"/>
            <w:vAlign w:val="center"/>
          </w:tcPr>
          <w:p w14:paraId="559325E7" w14:textId="7757ECD5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921F413" w14:textId="03259A8C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540CA" w14:paraId="3B47BA84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3C09855E" w:rsidR="002540CA" w:rsidRPr="002540CA" w:rsidRDefault="00D60579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15hrs for Kindergarten Program / 5 day Fortnight Booking options</w:t>
            </w:r>
          </w:p>
        </w:tc>
        <w:tc>
          <w:tcPr>
            <w:tcW w:w="2410" w:type="dxa"/>
            <w:vAlign w:val="center"/>
          </w:tcPr>
          <w:p w14:paraId="4BC86BCC" w14:textId="544E2B68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2DC5F7A" w14:textId="55E420D4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0FF61E8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0AD2B82C" w:rsidR="00B37BF2" w:rsidRPr="0082405A" w:rsidRDefault="00A93427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14:paraId="2B210F98" w14:textId="211D92E7" w:rsidR="00B37BF2" w:rsidRPr="0082405A" w:rsidRDefault="00D6057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  <w:tc>
          <w:tcPr>
            <w:tcW w:w="2665" w:type="dxa"/>
            <w:shd w:val="clear" w:color="auto" w:fill="auto"/>
          </w:tcPr>
          <w:p w14:paraId="2E5FF530" w14:textId="252E00DF" w:rsidR="00B37BF2" w:rsidRPr="0082405A" w:rsidRDefault="00D6057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1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2"/>
      <w:footerReference w:type="first" r:id="rId13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CA65" w14:textId="77777777" w:rsidR="00FC4D8A" w:rsidRDefault="00FC4D8A" w:rsidP="002D76BC">
      <w:r>
        <w:separator/>
      </w:r>
    </w:p>
  </w:endnote>
  <w:endnote w:type="continuationSeparator" w:id="0">
    <w:p w14:paraId="7F50CF4D" w14:textId="77777777" w:rsidR="00FC4D8A" w:rsidRDefault="00FC4D8A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49A0" w14:textId="77777777" w:rsidR="00FC4D8A" w:rsidRDefault="00FC4D8A" w:rsidP="002D76BC">
      <w:r>
        <w:separator/>
      </w:r>
    </w:p>
  </w:footnote>
  <w:footnote w:type="continuationSeparator" w:id="0">
    <w:p w14:paraId="3F7FD2A2" w14:textId="77777777" w:rsidR="00FC4D8A" w:rsidRDefault="00FC4D8A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5BA"/>
    <w:multiLevelType w:val="hybridMultilevel"/>
    <w:tmpl w:val="34389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99817">
    <w:abstractNumId w:val="2"/>
  </w:num>
  <w:num w:numId="2" w16cid:durableId="1539318585">
    <w:abstractNumId w:val="1"/>
  </w:num>
  <w:num w:numId="3" w16cid:durableId="202659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235CA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46B12"/>
    <w:rsid w:val="00454428"/>
    <w:rsid w:val="004605D6"/>
    <w:rsid w:val="0046307D"/>
    <w:rsid w:val="00463187"/>
    <w:rsid w:val="00484BEC"/>
    <w:rsid w:val="004D1E08"/>
    <w:rsid w:val="004D1F6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A730E"/>
    <w:rsid w:val="006F1CB6"/>
    <w:rsid w:val="00705308"/>
    <w:rsid w:val="00722DF4"/>
    <w:rsid w:val="00724391"/>
    <w:rsid w:val="0073783A"/>
    <w:rsid w:val="00747253"/>
    <w:rsid w:val="00791BD5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90F9D"/>
    <w:rsid w:val="00993949"/>
    <w:rsid w:val="009A0AE0"/>
    <w:rsid w:val="009A3DC0"/>
    <w:rsid w:val="009F656F"/>
    <w:rsid w:val="00A16BB0"/>
    <w:rsid w:val="00A33EEA"/>
    <w:rsid w:val="00A474EC"/>
    <w:rsid w:val="00A93427"/>
    <w:rsid w:val="00AA5397"/>
    <w:rsid w:val="00AB1A5A"/>
    <w:rsid w:val="00AC1E5E"/>
    <w:rsid w:val="00B10626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60579"/>
    <w:rsid w:val="00DC6E49"/>
    <w:rsid w:val="00E15CB8"/>
    <w:rsid w:val="00E97671"/>
    <w:rsid w:val="00EF366B"/>
    <w:rsid w:val="00F11ACF"/>
    <w:rsid w:val="00F15F7A"/>
    <w:rsid w:val="00F46F72"/>
    <w:rsid w:val="00F47A01"/>
    <w:rsid w:val="00F52768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b2733-b565-417f-9bb9-9f4ba0a9c1b5" xsi:nil="true"/>
    <lcf76f155ced4ddcb4097134ff3c332f xmlns="afea1180-5939-4c74-bb05-5ea92e303c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331D7C03E464F8030F59B72F4FF69" ma:contentTypeVersion="13" ma:contentTypeDescription="Create a new document." ma:contentTypeScope="" ma:versionID="ae1669ee99bd2c74c2c340be682dcfd8">
  <xsd:schema xmlns:xsd="http://www.w3.org/2001/XMLSchema" xmlns:xs="http://www.w3.org/2001/XMLSchema" xmlns:p="http://schemas.microsoft.com/office/2006/metadata/properties" xmlns:ns2="afea1180-5939-4c74-bb05-5ea92e303c36" xmlns:ns3="1eeb2733-b565-417f-9bb9-9f4ba0a9c1b5" targetNamespace="http://schemas.microsoft.com/office/2006/metadata/properties" ma:root="true" ma:fieldsID="cfe93d56e4b0d3a594e4adf48081e175" ns2:_="" ns3:_="">
    <xsd:import namespace="afea1180-5939-4c74-bb05-5ea92e303c36"/>
    <xsd:import namespace="1eeb2733-b565-417f-9bb9-9f4ba0a9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1180-5939-4c74-bb05-5ea92e30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ef0ec2-9216-4beb-82f8-0557a33082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b2733-b565-417f-9bb9-9f4ba0a9c1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6d55fa7-f499-40ed-ab6b-b8c9535cf7fc}" ma:internalName="TaxCatchAll" ma:showField="CatchAllData" ma:web="1eeb2733-b565-417f-9bb9-9f4ba0a9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  <ds:schemaRef ds:uri="1eeb2733-b565-417f-9bb9-9f4ba0a9c1b5"/>
    <ds:schemaRef ds:uri="afea1180-5939-4c74-bb05-5ea92e303c36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7FDBD9-A016-4599-8161-B2E662889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1180-5939-4c74-bb05-5ea92e303c36"/>
    <ds:schemaRef ds:uri="1eeb2733-b565-417f-9bb9-9f4ba0a9c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2010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Fees – approved kindergarten program</vt:lpstr>
    </vt:vector>
  </TitlesOfParts>
  <Company>DETA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Lisa Melvin</cp:lastModifiedBy>
  <cp:revision>4</cp:revision>
  <cp:lastPrinted>2025-02-18T00:49:00Z</cp:lastPrinted>
  <dcterms:created xsi:type="dcterms:W3CDTF">2025-03-10T02:15:00Z</dcterms:created>
  <dcterms:modified xsi:type="dcterms:W3CDTF">2025-05-13T02:21:00Z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0x010100BC9331D7C03E464F8030F59B72F4FF69</vt:lpwstr>
  </property>
  <property fmtid="{D5CDD505-2E9C-101B-9397-08002B2CF9AE}" pid="4" name="Order">
    <vt:r8>141200</vt:r8>
  </property>
</Properties>
</file>